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atLeast"/>
        <w:jc w:val="both"/>
        <w:rPr>
          <w:rFonts w:ascii="方正黑体_GBK" w:hAnsi="Verdana" w:eastAsia="方正黑体_GBK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Verdana" w:eastAsia="方正黑体_GBK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spacing w:after="0" w:line="200" w:lineRule="atLeast"/>
        <w:jc w:val="center"/>
        <w:rPr>
          <w:rFonts w:ascii="方正小标宋_GBK" w:hAnsi="Verdana" w:eastAsia="方正小标宋_GBK" w:cs="Times New Roman"/>
          <w:color w:val="000000"/>
          <w:sz w:val="21"/>
          <w:szCs w:val="21"/>
        </w:rPr>
      </w:pPr>
      <w:r>
        <w:rPr>
          <w:rFonts w:hint="eastAsia" w:ascii="方正小标宋_GBK" w:hAnsi="Verdana" w:eastAsia="方正小标宋_GBK" w:cs="Times New Roman"/>
          <w:color w:val="000000"/>
          <w:sz w:val="21"/>
          <w:szCs w:val="21"/>
        </w:rPr>
        <w:t>重庆商务职业学院2018年招聘工作人员一览表（人事代理类）</w:t>
      </w:r>
    </w:p>
    <w:tbl>
      <w:tblPr>
        <w:tblStyle w:val="4"/>
        <w:tblpPr w:leftFromText="180" w:rightFromText="180" w:vertAnchor="page" w:horzAnchor="margin" w:tblpY="2702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85"/>
        <w:gridCol w:w="1134"/>
        <w:gridCol w:w="709"/>
        <w:gridCol w:w="3260"/>
        <w:gridCol w:w="3544"/>
        <w:gridCol w:w="4536"/>
        <w:gridCol w:w="5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部门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岗位</w:t>
            </w:r>
          </w:p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岗位</w:t>
            </w:r>
          </w:p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招聘</w:t>
            </w:r>
          </w:p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人数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专业要求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学历要求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其他要求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4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会计学院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会计学、审计学、财务管理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金融学类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商贸管理系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工商管理类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有市场营销、电子商务、网络营销、商务策划、连锁经营管理专业背景或工作经历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物流管理与工程类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经济与贸易类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经济学类（统计方向）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 w:cs="Times New Roman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电子商务类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 w:cs="Times New Roman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电子商务类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有3年及以上电子商务运营项目主管，或网络营销项目主管，或网站建设主管，或网站运营主管，或新媒体建设及运营等工作经历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餐饮旅游学院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eastAsia="方正仿宋_GBK" w:cs="Times New Roman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旅游管理类（烹饪方向）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国民教育本科及以上学历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专科为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烹饪</w:t>
            </w: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相关专业者，本科专业可不限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紧缺</w:t>
            </w:r>
          </w:p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公共管理系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哲学类、政治学类、马克思主义理论类、历史学类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中共党员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学生工作部</w:t>
            </w:r>
          </w:p>
        </w:tc>
        <w:tc>
          <w:tcPr>
            <w:tcW w:w="10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岗位11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专职</w:t>
            </w:r>
          </w:p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辅导员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bCs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szCs w:val="21"/>
              </w:rPr>
              <w:t>10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不限</w:t>
            </w:r>
          </w:p>
        </w:tc>
        <w:tc>
          <w:tcPr>
            <w:tcW w:w="3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全日制985或211高校硕士研究生及以上学历并取得相应学位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中共党员，男性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（须长期入住男生公寓，带学生外出实习实训，走访边远贫困地区困难学生），愿长期从事辅导员工作。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方正仿宋_GBK" w:hAnsi="宋体" w:eastAsia="方正仿宋_GBK" w:cs="宋体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Cs w:val="21"/>
              </w:rPr>
              <w:t>特殊岗位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jc w:val="center"/>
              <w:rPr>
                <w:rFonts w:ascii="方正仿宋_GBK" w:hAnsi="宋体" w:eastAsia="方正仿宋_GBK" w:cs="宋体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Cs w:val="21"/>
              </w:rPr>
              <w:t>合计</w:t>
            </w:r>
          </w:p>
        </w:tc>
        <w:tc>
          <w:tcPr>
            <w:tcW w:w="126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ind w:firstLine="110" w:firstLineChars="50"/>
              <w:rPr>
                <w:rFonts w:ascii="方正仿宋_GBK" w:hAnsi="宋体" w:eastAsia="方正仿宋_GBK" w:cs="宋体"/>
                <w:b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Cs w:val="21"/>
              </w:rPr>
              <w:t>31</w:t>
            </w:r>
          </w:p>
        </w:tc>
      </w:tr>
    </w:tbl>
    <w:p>
      <w:pPr>
        <w:spacing w:line="220" w:lineRule="atLeast"/>
        <w:jc w:val="both"/>
        <w:rPr>
          <w:rFonts w:ascii="方正仿宋_GBK" w:hAnsi="Verdana" w:eastAsia="方正仿宋_GBK" w:cs="Times New Roman"/>
          <w:color w:val="000000"/>
          <w:sz w:val="32"/>
          <w:szCs w:val="32"/>
        </w:rPr>
      </w:pPr>
    </w:p>
    <w:p>
      <w:pPr>
        <w:jc w:val="both"/>
        <w:rPr>
          <w:rFonts w:ascii="方正黑体_GBK" w:eastAsia="方正黑体_GBK" w:cs="Times New Roman"/>
          <w:color w:val="000000"/>
          <w:sz w:val="32"/>
          <w:szCs w:val="32"/>
        </w:rPr>
        <w:sectPr>
          <w:pgSz w:w="16838" w:h="11906" w:orient="landscape"/>
          <w:pgMar w:top="1418" w:right="851" w:bottom="849" w:left="851" w:header="851" w:footer="992" w:gutter="0"/>
          <w:pgNumType w:fmt="numberInDash"/>
          <w:cols w:space="720" w:num="1"/>
          <w:titlePg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4105D"/>
    <w:rsid w:val="56141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2018-04-18T05:50:00Z</dcterms:created>
  <dc:creator>名字什么的被我当鱼次辣</dc:creator>
  <cp:lastModifiedBy>名字什么的被我当鱼次辣</cp:lastModifiedBy>
  <dcterms:modified xsi:type="dcterms:W3CDTF">2018-04-18T05:55:46Z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